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E102" w14:textId="33F7EA94" w:rsidR="00BE12AE" w:rsidRDefault="006F4158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Příloha č. 2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7545C24B" w14:textId="00A2E1E6" w:rsidR="00220AA5" w:rsidRPr="00A96AE2" w:rsidRDefault="005B45CD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 w:rsidRPr="00240BC6">
        <w:rPr>
          <w:rFonts w:cs="Arial"/>
          <w:kern w:val="28"/>
          <w:sz w:val="20"/>
          <w:szCs w:val="20"/>
        </w:rPr>
        <w:t xml:space="preserve">veřejná </w:t>
      </w:r>
      <w:r w:rsidRPr="00A96AE2">
        <w:rPr>
          <w:rFonts w:cs="Arial"/>
          <w:kern w:val="28"/>
          <w:sz w:val="20"/>
          <w:szCs w:val="20"/>
        </w:rPr>
        <w:t>zakázka</w:t>
      </w:r>
      <w:r w:rsidR="00131B5F" w:rsidRPr="00A96AE2">
        <w:rPr>
          <w:rFonts w:cs="Arial"/>
          <w:kern w:val="28"/>
          <w:sz w:val="20"/>
          <w:szCs w:val="20"/>
        </w:rPr>
        <w:t xml:space="preserve"> </w:t>
      </w:r>
      <w:r w:rsidR="00E37171" w:rsidRPr="00A96AE2">
        <w:rPr>
          <w:rFonts w:cs="Arial"/>
          <w:kern w:val="28"/>
          <w:sz w:val="20"/>
          <w:szCs w:val="20"/>
        </w:rPr>
        <w:t xml:space="preserve">č.j.: </w:t>
      </w:r>
      <w:r w:rsidR="00A96AE2" w:rsidRPr="00A96AE2">
        <w:rPr>
          <w:rFonts w:cs="Arial"/>
          <w:kern w:val="28"/>
          <w:sz w:val="20"/>
          <w:szCs w:val="20"/>
        </w:rPr>
        <w:t>MR44</w:t>
      </w:r>
      <w:r w:rsidR="00E37171" w:rsidRPr="00A96AE2">
        <w:rPr>
          <w:rFonts w:cs="Arial"/>
          <w:kern w:val="28"/>
          <w:sz w:val="20"/>
          <w:szCs w:val="20"/>
        </w:rPr>
        <w:t>/2018</w:t>
      </w:r>
      <w:r w:rsidR="00633AD2">
        <w:rPr>
          <w:rFonts w:cs="Arial"/>
          <w:kern w:val="28"/>
          <w:sz w:val="20"/>
          <w:szCs w:val="20"/>
        </w:rPr>
        <w:t xml:space="preserve"> </w:t>
      </w:r>
      <w:r w:rsidR="001E648C">
        <w:rPr>
          <w:rFonts w:cs="Arial"/>
          <w:kern w:val="28"/>
          <w:sz w:val="20"/>
          <w:szCs w:val="20"/>
        </w:rPr>
        <w:t>–</w:t>
      </w:r>
      <w:r w:rsidR="00633AD2">
        <w:rPr>
          <w:rFonts w:cs="Arial"/>
          <w:kern w:val="28"/>
          <w:sz w:val="20"/>
          <w:szCs w:val="20"/>
        </w:rPr>
        <w:t xml:space="preserve"> </w:t>
      </w:r>
      <w:r w:rsidR="00220AA5">
        <w:rPr>
          <w:rFonts w:cs="Arial"/>
          <w:kern w:val="28"/>
          <w:sz w:val="20"/>
          <w:szCs w:val="20"/>
        </w:rPr>
        <w:t>Licence SAP</w:t>
      </w:r>
    </w:p>
    <w:p w14:paraId="29EABE5D" w14:textId="103BB928" w:rsidR="000A21C6" w:rsidRPr="001E648C" w:rsidRDefault="001E648C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>
        <w:rPr>
          <w:sz w:val="20"/>
        </w:rPr>
        <w:t xml:space="preserve">Poskytnutí licencí </w:t>
      </w:r>
      <w:r w:rsidRPr="001E648C">
        <w:rPr>
          <w:bCs/>
          <w:sz w:val="20"/>
        </w:rPr>
        <w:t>SAP Platform User</w:t>
      </w:r>
      <w:r>
        <w:rPr>
          <w:bCs/>
          <w:sz w:val="20"/>
        </w:rPr>
        <w:t xml:space="preserve"> a podpory </w:t>
      </w:r>
      <w:r w:rsidRPr="001E648C">
        <w:rPr>
          <w:rFonts w:cs="Arial"/>
          <w:bCs/>
          <w:sz w:val="20"/>
          <w:szCs w:val="20"/>
        </w:rPr>
        <w:t>SAP delivered standard support</w:t>
      </w:r>
      <w:r w:rsidRPr="001E648C">
        <w:rPr>
          <w:bCs/>
          <w:sz w:val="20"/>
        </w:rPr>
        <w:t xml:space="preserve"> k těmto licencím</w:t>
      </w:r>
    </w:p>
    <w:p w14:paraId="4FF71C94" w14:textId="77777777" w:rsidR="00FA2F7F" w:rsidRPr="00240BC6" w:rsidRDefault="00FA2F7F" w:rsidP="00131B5F">
      <w:pPr>
        <w:pStyle w:val="Nadpis2"/>
        <w:numPr>
          <w:ilvl w:val="0"/>
          <w:numId w:val="0"/>
        </w:numPr>
        <w:spacing w:before="0"/>
        <w:rPr>
          <w:rFonts w:cs="Arial"/>
          <w:szCs w:val="20"/>
        </w:rPr>
      </w:pPr>
      <w:bookmarkStart w:id="0" w:name="OLE_LINK2"/>
      <w:bookmarkStart w:id="1" w:name="_Ref52163030"/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4118B0DE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>minimální požadovaný standard plnění v rozsahu právních požadavků, který musí naplňovat návrh smlouvy, je</w:t>
      </w:r>
      <w:r w:rsidR="00175085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220AA5">
        <w:rPr>
          <w:rFonts w:cs="Arial"/>
          <w:b w:val="0"/>
          <w:szCs w:val="20"/>
        </w:rPr>
        <w:t>účastník</w:t>
      </w:r>
      <w:r w:rsidR="00220AA5" w:rsidRPr="00240BC6">
        <w:rPr>
          <w:rFonts w:cs="Arial"/>
          <w:b w:val="0"/>
          <w:szCs w:val="20"/>
        </w:rPr>
        <w:t xml:space="preserve"> </w:t>
      </w:r>
      <w:r w:rsidRPr="00240BC6">
        <w:rPr>
          <w:rFonts w:cs="Arial"/>
          <w:b w:val="0"/>
          <w:szCs w:val="20"/>
        </w:rPr>
        <w:t>předloží jako součást své nabídky.</w:t>
      </w:r>
    </w:p>
    <w:p w14:paraId="0C3588D1" w14:textId="5AC42C86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Postavení zadavatele v rámci smlouvy</w:t>
      </w:r>
    </w:p>
    <w:p w14:paraId="7CCE672E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665DEE1C" w14:textId="77777777" w:rsidR="009829E4" w:rsidRDefault="009829E4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3C848B27" w14:textId="7BA8C1C2" w:rsidR="009829E4" w:rsidRPr="009829E4" w:rsidRDefault="009829E4" w:rsidP="009829E4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</w:p>
    <w:p w14:paraId="6DEEB368" w14:textId="1CA72A8F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3506243D" w14:textId="3ADCA0DF" w:rsidR="009A08C0" w:rsidRDefault="00475ABB" w:rsidP="00C927AF">
      <w:pPr>
        <w:jc w:val="both"/>
        <w:rPr>
          <w:rFonts w:cs="Arial"/>
          <w:bCs/>
          <w:szCs w:val="20"/>
        </w:rPr>
      </w:pPr>
      <w:r>
        <w:t xml:space="preserve">Objednateli </w:t>
      </w:r>
      <w:r w:rsidR="00582CC1">
        <w:t>bude poskytováno plnění spočívající v</w:t>
      </w:r>
      <w:r w:rsidR="00615EAD">
        <w:t> </w:t>
      </w:r>
      <w:r w:rsidR="0082288C">
        <w:t>poskyt</w:t>
      </w:r>
      <w:r w:rsidR="00615EAD">
        <w:t>nutí 30 ks licencí</w:t>
      </w:r>
      <w:r w:rsidR="00C927AF">
        <w:t xml:space="preserve"> </w:t>
      </w:r>
      <w:r w:rsidR="00C927AF" w:rsidRPr="004614B0">
        <w:rPr>
          <w:bCs/>
        </w:rPr>
        <w:t>SAP Platform User</w:t>
      </w:r>
      <w:r w:rsidR="00C927AF">
        <w:rPr>
          <w:bCs/>
        </w:rPr>
        <w:t xml:space="preserve"> </w:t>
      </w:r>
      <w:r w:rsidR="000919E1">
        <w:rPr>
          <w:bCs/>
        </w:rPr>
        <w:t xml:space="preserve">k softwaru SAP </w:t>
      </w:r>
      <w:r w:rsidR="00C927AF">
        <w:rPr>
          <w:bCs/>
        </w:rPr>
        <w:t xml:space="preserve">a v poskytování podpory </w:t>
      </w:r>
      <w:r w:rsidR="001E648C" w:rsidRPr="00306739">
        <w:rPr>
          <w:rFonts w:cs="Arial"/>
          <w:bCs/>
          <w:szCs w:val="20"/>
        </w:rPr>
        <w:t>SAP delivered standard support</w:t>
      </w:r>
      <w:r w:rsidR="001E648C">
        <w:rPr>
          <w:bCs/>
        </w:rPr>
        <w:t xml:space="preserve"> </w:t>
      </w:r>
      <w:r w:rsidR="00C927AF">
        <w:rPr>
          <w:bCs/>
        </w:rPr>
        <w:t>k těmto licencím</w:t>
      </w:r>
      <w:r w:rsidR="00C927AF">
        <w:rPr>
          <w:rFonts w:cs="Arial"/>
          <w:bCs/>
          <w:szCs w:val="20"/>
        </w:rPr>
        <w:t>.</w:t>
      </w:r>
    </w:p>
    <w:p w14:paraId="1C4813A5" w14:textId="77777777" w:rsidR="00C927AF" w:rsidRPr="00094602" w:rsidRDefault="00C927AF" w:rsidP="00C927AF">
      <w:pPr>
        <w:jc w:val="both"/>
      </w:pPr>
    </w:p>
    <w:p w14:paraId="78391F56" w14:textId="77B6B4B3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77777777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640B7EE7" w14:textId="39AE28E7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9829E4">
        <w:rPr>
          <w:rFonts w:cs="Arial"/>
          <w:bCs/>
          <w:szCs w:val="20"/>
        </w:rPr>
        <w:t xml:space="preserve">zadavateli </w:t>
      </w:r>
      <w:r>
        <w:rPr>
          <w:rFonts w:cs="Arial"/>
          <w:bCs/>
          <w:szCs w:val="20"/>
        </w:rPr>
        <w:t>poskytováno</w:t>
      </w:r>
      <w:r w:rsidR="006F4158">
        <w:rPr>
          <w:rFonts w:cs="Arial"/>
          <w:bCs/>
          <w:szCs w:val="20"/>
        </w:rPr>
        <w:t xml:space="preserve"> po dobu </w:t>
      </w:r>
      <w:r w:rsidR="00F64D63">
        <w:rPr>
          <w:rFonts w:cs="Arial"/>
          <w:bCs/>
          <w:szCs w:val="20"/>
        </w:rPr>
        <w:t>4</w:t>
      </w:r>
      <w:r w:rsidR="006F4158">
        <w:rPr>
          <w:rFonts w:cs="Arial"/>
          <w:bCs/>
          <w:szCs w:val="20"/>
        </w:rPr>
        <w:t xml:space="preserve"> let (</w:t>
      </w:r>
      <w:r w:rsidR="00F64D63">
        <w:rPr>
          <w:rFonts w:cs="Arial"/>
          <w:bCs/>
          <w:szCs w:val="20"/>
        </w:rPr>
        <w:t>48</w:t>
      </w:r>
      <w:r w:rsidR="009829E4">
        <w:rPr>
          <w:rFonts w:cs="Arial"/>
          <w:bCs/>
          <w:szCs w:val="20"/>
        </w:rPr>
        <w:t xml:space="preserve"> měsíců)</w:t>
      </w:r>
      <w:r w:rsidR="00AF32E1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1780BF4E" w:rsidR="009829E4" w:rsidRDefault="00324815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 xml:space="preserve">Smlouva nabývá účinnosti dnem jejího uveřejnění v registru smluv v souladu </w:t>
      </w:r>
      <w:r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>
        <w:t xml:space="preserve">. </w:t>
      </w:r>
    </w:p>
    <w:p w14:paraId="5B2D92FC" w14:textId="77777777" w:rsidR="009A08C0" w:rsidRDefault="009A08C0" w:rsidP="00E35C3D">
      <w:pPr>
        <w:pStyle w:val="Odstavecseseznamem"/>
        <w:ind w:left="0"/>
        <w:jc w:val="both"/>
      </w:pPr>
    </w:p>
    <w:p w14:paraId="7C081B26" w14:textId="0E62997D" w:rsidR="009B668A" w:rsidRDefault="009A08C0" w:rsidP="00CE041D">
      <w:pPr>
        <w:pStyle w:val="Odstavecseseznamem"/>
        <w:ind w:left="0"/>
        <w:jc w:val="both"/>
      </w:pPr>
      <w:r>
        <w:t>Poskytovatel je povinen p</w:t>
      </w:r>
      <w:r w:rsidR="009B668A">
        <w:t>oskyt</w:t>
      </w:r>
      <w:r w:rsidR="00F64D63">
        <w:t xml:space="preserve">nout licenci počínaje </w:t>
      </w:r>
      <w:r w:rsidR="008D444F">
        <w:t>1</w:t>
      </w:r>
      <w:r w:rsidR="00F64D63">
        <w:t>.</w:t>
      </w:r>
      <w:r w:rsidR="00220AA5">
        <w:t xml:space="preserve"> </w:t>
      </w:r>
      <w:r w:rsidR="00F64D63">
        <w:t>1</w:t>
      </w:r>
      <w:r w:rsidR="00220AA5">
        <w:t xml:space="preserve"> </w:t>
      </w:r>
      <w:r w:rsidR="00F64D63">
        <w:t>.</w:t>
      </w:r>
      <w:r w:rsidR="00302503">
        <w:t>2019</w:t>
      </w:r>
      <w:r w:rsidR="00F64D63">
        <w:t>.</w:t>
      </w:r>
    </w:p>
    <w:p w14:paraId="45327694" w14:textId="77777777" w:rsidR="00F64D63" w:rsidRDefault="00F64D63" w:rsidP="00CE041D">
      <w:pPr>
        <w:pStyle w:val="Odstavecseseznamem"/>
        <w:ind w:left="0"/>
        <w:jc w:val="both"/>
      </w:pPr>
    </w:p>
    <w:p w14:paraId="48FAA49C" w14:textId="78862349" w:rsidR="00F64D63" w:rsidRPr="00CE041D" w:rsidRDefault="00F64D63" w:rsidP="00CE041D">
      <w:pPr>
        <w:pStyle w:val="Odstavecseseznamem"/>
        <w:ind w:left="0"/>
        <w:jc w:val="both"/>
      </w:pPr>
      <w:r>
        <w:t>Poskytovatel je povinen poskytovat podporu od 1.</w:t>
      </w:r>
      <w:r w:rsidR="00220AA5">
        <w:t xml:space="preserve"> </w:t>
      </w:r>
      <w:r>
        <w:t>1.</w:t>
      </w:r>
      <w:r w:rsidR="00220AA5">
        <w:t xml:space="preserve"> </w:t>
      </w:r>
      <w:r>
        <w:t>2019 do 31.</w:t>
      </w:r>
      <w:r w:rsidR="00220AA5">
        <w:t xml:space="preserve"> </w:t>
      </w:r>
      <w:r>
        <w:t>12.</w:t>
      </w:r>
      <w:r w:rsidR="00220AA5">
        <w:t xml:space="preserve"> </w:t>
      </w:r>
      <w:r>
        <w:t>2022.</w:t>
      </w:r>
    </w:p>
    <w:p w14:paraId="4CC0DB91" w14:textId="77777777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5E06FA65" w14:textId="0C538A43" w:rsidR="00582CC1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475ABB">
        <w:rPr>
          <w:rFonts w:cs="Arial"/>
          <w:bCs/>
          <w:szCs w:val="20"/>
        </w:rPr>
        <w:t>služeb je Český rozhlas, Vinohradská 12, 120 99 Praha 2.</w:t>
      </w:r>
    </w:p>
    <w:p w14:paraId="73104B13" w14:textId="77777777" w:rsidR="000919E1" w:rsidRPr="00240BC6" w:rsidRDefault="000919E1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74FB620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26C65E6" w14:textId="338DFFFF" w:rsidR="00C927AF" w:rsidRPr="00C927AF" w:rsidRDefault="00724DD0" w:rsidP="00C927AF">
      <w:pPr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t>Z textu smlouvy musí vyplývat následující požadavek Českého rozhlasu:</w:t>
      </w:r>
    </w:p>
    <w:p w14:paraId="69A2B280" w14:textId="77777777" w:rsidR="00C927AF" w:rsidRDefault="00C927AF" w:rsidP="00E91EF1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21A6C2AD" w14:textId="77777777" w:rsidR="00C927AF" w:rsidRDefault="00894BC9" w:rsidP="00894BC9">
      <w:pPr>
        <w:pStyle w:val="ListNumber-ContractCzechRadio"/>
        <w:numPr>
          <w:ilvl w:val="0"/>
          <w:numId w:val="0"/>
        </w:numPr>
        <w:jc w:val="both"/>
      </w:pPr>
      <w:r w:rsidRPr="00B27C14">
        <w:t>Úhrada ceny</w:t>
      </w:r>
      <w:r>
        <w:t xml:space="preserve"> za licence</w:t>
      </w:r>
      <w:r w:rsidRPr="00B27C14">
        <w:t xml:space="preserve"> bude provedena </w:t>
      </w:r>
      <w:r>
        <w:t xml:space="preserve">objednatelem </w:t>
      </w:r>
      <w:r w:rsidRPr="00B27C14">
        <w:t xml:space="preserve">v českých korunách, </w:t>
      </w:r>
      <w:r>
        <w:t xml:space="preserve">jednorázově, </w:t>
      </w:r>
      <w:r w:rsidRPr="00B27C14">
        <w:t xml:space="preserve">po řádném poskytnutí </w:t>
      </w:r>
      <w:r>
        <w:t xml:space="preserve">licencí </w:t>
      </w:r>
      <w:r w:rsidRPr="00B27C14">
        <w:t xml:space="preserve">na základě daňového dokladu. </w:t>
      </w:r>
    </w:p>
    <w:p w14:paraId="2A4D3850" w14:textId="15872916" w:rsidR="0082288C" w:rsidRPr="00894BC9" w:rsidRDefault="00894BC9" w:rsidP="00894BC9">
      <w:pPr>
        <w:pStyle w:val="ListNumber-ContractCzechRadio"/>
        <w:numPr>
          <w:ilvl w:val="0"/>
          <w:numId w:val="0"/>
        </w:numPr>
        <w:jc w:val="both"/>
      </w:pPr>
      <w:r>
        <w:lastRenderedPageBreak/>
        <w:t xml:space="preserve">Úhrada ceny za poskytování podpory bude hrazena objednatelem </w:t>
      </w:r>
      <w:r w:rsidRPr="00B27C14">
        <w:t>v českých korunách</w:t>
      </w:r>
      <w:r>
        <w:t xml:space="preserve"> čtvrtletně předem na základě daňového dokladu poskytovatele vystaveného k prvnímu dni kalendářního čtvrtletí, za které úhrada ceny přísluší.</w:t>
      </w:r>
    </w:p>
    <w:p w14:paraId="7C8AFB3A" w14:textId="3450682D" w:rsidR="00F64D63" w:rsidRDefault="00F64D63" w:rsidP="00F64D63">
      <w:pPr>
        <w:pStyle w:val="ListNumber-ContractCzechRadio"/>
        <w:numPr>
          <w:ilvl w:val="0"/>
          <w:numId w:val="0"/>
        </w:numPr>
        <w:jc w:val="both"/>
      </w:pPr>
      <w:r>
        <w:t>Veškeré c</w:t>
      </w:r>
      <w:r w:rsidRPr="004545D6">
        <w:t>en</w:t>
      </w:r>
      <w:r>
        <w:t>y uvedené ve smlouvě včetně jejích příloh</w:t>
      </w:r>
      <w:r w:rsidRPr="004545D6">
        <w:t xml:space="preserve"> </w:t>
      </w:r>
      <w:r>
        <w:t>jsou</w:t>
      </w:r>
      <w:bookmarkStart w:id="2" w:name="_GoBack"/>
      <w:bookmarkEnd w:id="2"/>
      <w:r>
        <w:t xml:space="preserve"> konečné a zahrnují</w:t>
      </w:r>
      <w:r w:rsidRPr="004545D6">
        <w:t xml:space="preserve">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dle této smlouvy (např. doprava apod.)</w:t>
      </w:r>
      <w:r>
        <w:t>. Objednatel neposkytuje jakékoli zálohy.</w:t>
      </w:r>
    </w:p>
    <w:p w14:paraId="45F0ECAF" w14:textId="60E7A39F" w:rsidR="00724DD0" w:rsidRDefault="0082288C" w:rsidP="0065316A">
      <w:pPr>
        <w:jc w:val="both"/>
      </w:pPr>
      <w:r w:rsidRPr="006D0812">
        <w:t>Splatnost faktury činí</w:t>
      </w:r>
      <w:r w:rsidR="00330C77">
        <w:t xml:space="preserve"> vždy</w:t>
      </w:r>
      <w:r w:rsidRPr="006D0812">
        <w:t xml:space="preserve"> 24 dnů od </w:t>
      </w:r>
      <w:r w:rsidR="00330C77">
        <w:t xml:space="preserve">data </w:t>
      </w:r>
      <w:r w:rsidRPr="006D0812">
        <w:t xml:space="preserve">jejího </w:t>
      </w:r>
      <w:r w:rsidR="00330C77">
        <w:t>vystavení poskytovatelem</w:t>
      </w:r>
      <w:r>
        <w:t xml:space="preserve"> za předpokladu, že k doručení faktury</w:t>
      </w:r>
      <w:r w:rsidR="0028677E">
        <w:t xml:space="preserve"> zadavateli</w:t>
      </w:r>
      <w:r>
        <w:t xml:space="preserve"> dojde do 3 dnů od data jejího vystavení. V případě pozdějšího doručení faktury činí splatnost 21 dnů od data jejího skutečného doručení zadavateli.</w:t>
      </w:r>
    </w:p>
    <w:p w14:paraId="540FD2FE" w14:textId="77777777" w:rsidR="00F64D63" w:rsidRDefault="00F64D63" w:rsidP="0065316A">
      <w:pPr>
        <w:jc w:val="both"/>
      </w:pPr>
    </w:p>
    <w:p w14:paraId="6081102F" w14:textId="5CEF8236" w:rsidR="000919E1" w:rsidRDefault="00F64D63" w:rsidP="000919E1">
      <w:pPr>
        <w:pStyle w:val="ListNumber-ContractCzechRadio"/>
        <w:numPr>
          <w:ilvl w:val="0"/>
          <w:numId w:val="0"/>
        </w:numPr>
        <w:spacing w:after="0"/>
        <w:jc w:val="both"/>
      </w:pPr>
      <w:r w:rsidRPr="006D0812">
        <w:t>Poskytovatel zdanitelného plnění prohlašuje, že není v souladu s § 106a zákona č. 235/2004 Sb., o DPH v platném znění (</w:t>
      </w:r>
      <w:r>
        <w:t>dále jen „</w:t>
      </w:r>
      <w:r w:rsidRPr="004216FE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3B2F1D8" w14:textId="77777777" w:rsidR="000919E1" w:rsidRPr="00F64D63" w:rsidRDefault="000919E1" w:rsidP="000919E1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5DE743B2" w14:textId="6DBC75FF" w:rsidR="00582CC1" w:rsidRDefault="006F4158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Licenční ujednání</w:t>
      </w:r>
    </w:p>
    <w:p w14:paraId="14C76235" w14:textId="77777777" w:rsidR="00324815" w:rsidRDefault="00324815" w:rsidP="00324815">
      <w:pPr>
        <w:rPr>
          <w:rFonts w:cs="Arial"/>
          <w:b/>
          <w:i/>
          <w:szCs w:val="20"/>
        </w:rPr>
      </w:pPr>
    </w:p>
    <w:p w14:paraId="0B3AD405" w14:textId="2D59B4E1" w:rsidR="000E667F" w:rsidRDefault="00324815" w:rsidP="00324815">
      <w:pPr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t>Z textu smlouvy musí vyplývat následující požadavek Českého rozhlasu</w:t>
      </w:r>
      <w:r>
        <w:rPr>
          <w:rFonts w:cs="Arial"/>
          <w:b/>
          <w:i/>
          <w:szCs w:val="20"/>
        </w:rPr>
        <w:t>:</w:t>
      </w:r>
    </w:p>
    <w:p w14:paraId="6AE48D05" w14:textId="3F54AC6C" w:rsidR="000E667F" w:rsidRDefault="000E667F" w:rsidP="00F20605">
      <w:pPr>
        <w:jc w:val="both"/>
      </w:pPr>
      <w:r>
        <w:t>Prohlášení poskytovatele, že je oprávněn užívací práva formou licence či podlicence k</w:t>
      </w:r>
      <w:r w:rsidR="00F64D63">
        <w:t> softwaru SAP objednateli poskytnout</w:t>
      </w:r>
      <w:r>
        <w:t>, aniž by tím došlo k neoprávněnému zásahu do práv duševního vlastnictví třetích osob.</w:t>
      </w:r>
    </w:p>
    <w:p w14:paraId="1EED6D14" w14:textId="77777777" w:rsidR="000919E1" w:rsidRPr="000E667F" w:rsidRDefault="000919E1" w:rsidP="00F20605">
      <w:pPr>
        <w:jc w:val="both"/>
      </w:pPr>
    </w:p>
    <w:p w14:paraId="6FE8D27E" w14:textId="20CA3E92" w:rsidR="00F20605" w:rsidRPr="003A4536" w:rsidRDefault="00F20605" w:rsidP="005B4EEA">
      <w:pPr>
        <w:pStyle w:val="Heading1-NumberCzechRadio"/>
        <w:rPr>
          <w:sz w:val="20"/>
          <w:u w:val="single"/>
        </w:rPr>
      </w:pPr>
      <w:r w:rsidRPr="003A4536">
        <w:rPr>
          <w:sz w:val="20"/>
          <w:u w:val="single"/>
        </w:rPr>
        <w:t>Mlčenlivost</w:t>
      </w:r>
    </w:p>
    <w:p w14:paraId="09CF309F" w14:textId="77777777" w:rsidR="00F20605" w:rsidRDefault="00F20605" w:rsidP="00F20605"/>
    <w:p w14:paraId="2BAC4BFF" w14:textId="77777777" w:rsidR="00F20605" w:rsidRDefault="00F20605" w:rsidP="00F20605">
      <w:pPr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t>Z textu smlouvy musí vyplývat následující požadavek Českého rozhlasu</w:t>
      </w:r>
      <w:r>
        <w:rPr>
          <w:rFonts w:cs="Arial"/>
          <w:b/>
          <w:i/>
          <w:szCs w:val="20"/>
        </w:rPr>
        <w:t>:</w:t>
      </w:r>
    </w:p>
    <w:p w14:paraId="6C890579" w14:textId="77777777" w:rsidR="00F20605" w:rsidRPr="00F20605" w:rsidRDefault="00F20605" w:rsidP="00F20605"/>
    <w:p w14:paraId="35084784" w14:textId="60F4F765" w:rsidR="003A4536" w:rsidRDefault="0065316A" w:rsidP="003A4536">
      <w:pPr>
        <w:pStyle w:val="ListNumber-ContractCzechRadio"/>
        <w:numPr>
          <w:ilvl w:val="0"/>
          <w:numId w:val="0"/>
        </w:numPr>
        <w:jc w:val="both"/>
      </w:pPr>
      <w:r>
        <w:t>Závazek smluvních stran</w:t>
      </w:r>
      <w:r w:rsidR="003A4536">
        <w:t xml:space="preserve"> zachovat (i po skončení účinnosti smlouvy) mlčenlivost o všech informacích a skutečnostech, které</w:t>
      </w:r>
      <w:r w:rsidR="000919E1">
        <w:t xml:space="preserve"> jsou uvedeny ve smlouvě, </w:t>
      </w:r>
      <w:r w:rsidR="003A4536">
        <w:t xml:space="preserve">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dohody platí, že tyto povinnosti porušila sama dotyčná smluvní strana.  </w:t>
      </w:r>
    </w:p>
    <w:p w14:paraId="19AC57AA" w14:textId="77777777" w:rsidR="003A4536" w:rsidRDefault="003A4536" w:rsidP="003A4536">
      <w:pPr>
        <w:pStyle w:val="ListNumber-ContractCzechRadio"/>
        <w:numPr>
          <w:ilvl w:val="0"/>
          <w:numId w:val="0"/>
        </w:numPr>
        <w:jc w:val="both"/>
      </w:pPr>
      <w:r>
        <w:t>Povinnost mlčenlivosti se nevztahuje na informace a skutečnosti, které:</w:t>
      </w:r>
    </w:p>
    <w:p w14:paraId="03ABDDE4" w14:textId="77777777" w:rsidR="003A4536" w:rsidRDefault="003A4536" w:rsidP="003A4536">
      <w:pPr>
        <w:pStyle w:val="ListLetter-ContractCzechRadio"/>
        <w:numPr>
          <w:ilvl w:val="2"/>
          <w:numId w:val="20"/>
        </w:numPr>
        <w:jc w:val="both"/>
      </w:pPr>
      <w:r>
        <w:t>v době jejich zveřejnění nebo následně se stanou bez zavinění kterékoli smluvní strany všeobecně dostupnými veřejnosti;</w:t>
      </w:r>
    </w:p>
    <w:p w14:paraId="736C3217" w14:textId="566694B3" w:rsidR="003A4536" w:rsidRDefault="003A4536" w:rsidP="003A4536">
      <w:pPr>
        <w:pStyle w:val="ListLetter-ContractCzechRadio"/>
        <w:numPr>
          <w:ilvl w:val="2"/>
          <w:numId w:val="20"/>
        </w:numPr>
        <w:jc w:val="both"/>
      </w:pPr>
      <w:r>
        <w:t>byly získány na základě postupu nezávislého na této smlouvě nebo druhé smluvní straně, pokud je strana, která informace získala, schopna tuto skutečnost doložit;</w:t>
      </w:r>
    </w:p>
    <w:p w14:paraId="18CA9A63" w14:textId="77777777" w:rsidR="003A4536" w:rsidRDefault="003A4536" w:rsidP="003A4536">
      <w:pPr>
        <w:pStyle w:val="ListLetter-ContractCzechRadio"/>
        <w:numPr>
          <w:ilvl w:val="2"/>
          <w:numId w:val="20"/>
        </w:numPr>
        <w:jc w:val="both"/>
      </w:pPr>
      <w:r>
        <w:lastRenderedPageBreak/>
        <w:t>byly poskytnuté třetí osobou, která takové informace a skutečnosti nezískala porušením povinnosti jejich ochrany;</w:t>
      </w:r>
    </w:p>
    <w:p w14:paraId="2F918F5F" w14:textId="77777777" w:rsidR="003A4536" w:rsidRDefault="003A4536" w:rsidP="003A4536">
      <w:pPr>
        <w:pStyle w:val="ListLetter-ContractCzechRadio"/>
        <w:numPr>
          <w:ilvl w:val="2"/>
          <w:numId w:val="20"/>
        </w:numPr>
      </w:pPr>
      <w:r>
        <w:t>podléhají uveřejnění na základě zákonné povinnosti či povinnosti uložené smluvní straně orgánem veřejné moci.</w:t>
      </w:r>
    </w:p>
    <w:p w14:paraId="4FAC9653" w14:textId="5CD364F4" w:rsidR="00F20605" w:rsidRPr="00F20605" w:rsidRDefault="003A4536" w:rsidP="003A4536">
      <w:pPr>
        <w:pStyle w:val="ListNumber-ContractCzechRadio"/>
        <w:numPr>
          <w:ilvl w:val="0"/>
          <w:numId w:val="0"/>
        </w:numPr>
        <w:jc w:val="both"/>
      </w:pPr>
      <w:r>
        <w:t xml:space="preserve">Za porušení povinností týkajících se mlčenlivosti má dotčená smluvní strana právo uplatnit u druhé smluvní strany nárok na zaplacení smluvní pokuty; výše smluvní pokuty je stanovena na </w:t>
      </w:r>
      <w:r>
        <w:rPr>
          <w:b/>
          <w:bCs/>
        </w:rPr>
        <w:t>50.000,- Kč</w:t>
      </w:r>
      <w:r>
        <w:t xml:space="preserve"> za každý jednotlivý případ takového porušení povinností.</w:t>
      </w:r>
    </w:p>
    <w:p w14:paraId="4C726C7E" w14:textId="22B1FC58" w:rsidR="002A73FC" w:rsidRPr="005B4EEA" w:rsidRDefault="00E37171" w:rsidP="005B4EEA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2A73FC" w:rsidRPr="005B4EEA">
        <w:rPr>
          <w:sz w:val="20"/>
          <w:u w:val="single"/>
        </w:rPr>
        <w:t xml:space="preserve"> </w:t>
      </w:r>
      <w:r w:rsidRPr="005B4EEA">
        <w:rPr>
          <w:sz w:val="20"/>
          <w:u w:val="single"/>
        </w:rPr>
        <w:t xml:space="preserve">smlouvy </w:t>
      </w:r>
    </w:p>
    <w:p w14:paraId="5CB90459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40E8BDB9" w14:textId="18F7B569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324815">
        <w:rPr>
          <w:rFonts w:cs="Arial"/>
          <w:bCs/>
          <w:szCs w:val="20"/>
        </w:rPr>
        <w:t>smlouvy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324815">
        <w:rPr>
          <w:rFonts w:cs="Arial"/>
          <w:bCs/>
          <w:szCs w:val="20"/>
        </w:rPr>
        <w:t>smlouva zaniká</w:t>
      </w:r>
      <w:r w:rsidRPr="00240BC6">
        <w:rPr>
          <w:rFonts w:cs="Arial"/>
          <w:bCs/>
          <w:szCs w:val="20"/>
        </w:rPr>
        <w:t>.</w:t>
      </w:r>
    </w:p>
    <w:p w14:paraId="4A50FC23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4E7B895" w14:textId="1B9A9EEF" w:rsidR="00050EBF" w:rsidRDefault="002A73FC" w:rsidP="006F4158">
      <w:pPr>
        <w:pStyle w:val="Odstavecseseznamem"/>
        <w:ind w:left="0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 obě smluvní strany bez ohledu na jiná ustanovení smlouvy platí, </w:t>
      </w:r>
      <w:r w:rsidR="00324815">
        <w:rPr>
          <w:rFonts w:cs="Arial"/>
          <w:szCs w:val="20"/>
        </w:rPr>
        <w:t>že jsou oprávněny smlouvu písemně</w:t>
      </w:r>
      <w:r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 w:rsidR="00324815" w:rsidRPr="00240BC6">
        <w:rPr>
          <w:rFonts w:cs="Arial"/>
          <w:bCs/>
          <w:szCs w:val="20"/>
        </w:rPr>
        <w:t>z jakéhokoliv důvodu i bez udání důvodu</w:t>
      </w:r>
      <w:r w:rsidR="00324815">
        <w:rPr>
          <w:rFonts w:cs="Arial"/>
          <w:szCs w:val="20"/>
        </w:rPr>
        <w:t xml:space="preserve"> s </w:t>
      </w:r>
      <w:r w:rsidR="00F64D63">
        <w:rPr>
          <w:rFonts w:cs="Arial"/>
          <w:szCs w:val="20"/>
        </w:rPr>
        <w:t>tří</w:t>
      </w:r>
      <w:r w:rsidR="00324815">
        <w:rPr>
          <w:rFonts w:cs="Arial"/>
          <w:szCs w:val="20"/>
        </w:rPr>
        <w:t>měsíční výpovědní dobou, která počíná běžet prvním dnem kalendářního měsíce následujícího po měsíci, v němž byla výpověď doručena druhé smluvní straně.</w:t>
      </w:r>
    </w:p>
    <w:p w14:paraId="75CAC40F" w14:textId="77777777" w:rsidR="001F65AA" w:rsidRDefault="001F65AA" w:rsidP="006F4158">
      <w:pPr>
        <w:pStyle w:val="Odstavecseseznamem"/>
        <w:ind w:left="0"/>
        <w:jc w:val="both"/>
        <w:rPr>
          <w:rFonts w:cs="Arial"/>
          <w:szCs w:val="20"/>
        </w:rPr>
      </w:pPr>
    </w:p>
    <w:p w14:paraId="7ED063FD" w14:textId="580BBAA3" w:rsidR="001F65AA" w:rsidRPr="001F65AA" w:rsidRDefault="001F65AA" w:rsidP="001F65AA">
      <w:pPr>
        <w:pStyle w:val="ListNumber-ContractCzechRadio"/>
        <w:numPr>
          <w:ilvl w:val="0"/>
          <w:numId w:val="0"/>
        </w:numPr>
        <w:jc w:val="both"/>
      </w:pPr>
      <w:r>
        <w:t>Pokud smluvní strana odmítne převzít výpověď nebo neposkytne součinnost potřebnou k jejímu řádnému doručení, považuje se výpověď za doručenou dnem, kdy došlo k neúspěšnému pokusu o doručení.</w:t>
      </w:r>
    </w:p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t>Vyloučení rozhodčí doložky</w:t>
      </w:r>
    </w:p>
    <w:p w14:paraId="2B932CBE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4828511C" w14:textId="1D4BE028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E35C3D">
        <w:rPr>
          <w:rFonts w:cs="Arial"/>
          <w:bCs/>
          <w:szCs w:val="20"/>
        </w:rPr>
        <w:t xml:space="preserve">lá ze smlouvy nebo vzniklá v souvislosti se smlouvou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E35C3D">
        <w:rPr>
          <w:rFonts w:cs="Arial"/>
          <w:bCs/>
          <w:szCs w:val="20"/>
        </w:rPr>
        <w:t xml:space="preserve"> ze smlouvy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F9FF57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>z</w:t>
      </w:r>
      <w:r w:rsidR="00E35C3D">
        <w:rPr>
          <w:rFonts w:cs="Arial"/>
          <w:bCs/>
          <w:szCs w:val="20"/>
        </w:rPr>
        <w:t>e</w:t>
      </w:r>
      <w:r w:rsidRPr="00240BC6">
        <w:rPr>
          <w:rFonts w:cs="Arial"/>
          <w:bCs/>
          <w:szCs w:val="20"/>
        </w:rPr>
        <w:t xml:space="preserve"> smlouvy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 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5144BC16" w14:textId="15CFF372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 xml:space="preserve">Stanovení formy právních jednání </w:t>
      </w:r>
    </w:p>
    <w:p w14:paraId="54F08576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2A3CE82B" w14:textId="4AD480F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>, na základě kterého má dojít ke změně</w:t>
      </w:r>
      <w:r w:rsidR="000919E1">
        <w:rPr>
          <w:rFonts w:cs="Arial"/>
          <w:bCs/>
          <w:szCs w:val="20"/>
        </w:rPr>
        <w:t>,</w:t>
      </w:r>
      <w:r w:rsidRPr="00240BC6">
        <w:rPr>
          <w:rFonts w:cs="Arial"/>
          <w:bCs/>
          <w:szCs w:val="20"/>
        </w:rPr>
        <w:t xml:space="preserve"> doplnění </w:t>
      </w:r>
      <w:r w:rsidR="000919E1">
        <w:rPr>
          <w:rFonts w:cs="Arial"/>
          <w:bCs/>
          <w:szCs w:val="20"/>
        </w:rPr>
        <w:t xml:space="preserve">či ukončení </w:t>
      </w:r>
      <w:r w:rsidRPr="00240BC6">
        <w:rPr>
          <w:rFonts w:cs="Arial"/>
          <w:bCs/>
          <w:szCs w:val="20"/>
        </w:rPr>
        <w:t xml:space="preserve">smlouvy, vyžaduje vždy písemnou formu. Pro jiná právní jednání nebo oznámení bude vyžadována písemná forma, jen bude-li to ujednáno </w:t>
      </w:r>
      <w:r w:rsidR="00E35C3D">
        <w:rPr>
          <w:rFonts w:cs="Arial"/>
          <w:bCs/>
          <w:szCs w:val="20"/>
        </w:rPr>
        <w:t>ve</w:t>
      </w:r>
      <w:r w:rsidRPr="00240BC6">
        <w:rPr>
          <w:rFonts w:cs="Arial"/>
          <w:bCs/>
          <w:szCs w:val="20"/>
        </w:rPr>
        <w:t xml:space="preserve"> smlouvě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lastRenderedPageBreak/>
        <w:t>Doložka převzetí nebezpečí změny okolností</w:t>
      </w:r>
    </w:p>
    <w:p w14:paraId="4EF6A63D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29EABEED" w14:textId="5810E92C" w:rsidR="00436CC5" w:rsidRDefault="002A73FC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77777777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>Z textu smlouvy musí vyplývat následující požadavek Českého rozhlasu:</w:t>
      </w:r>
    </w:p>
    <w:p w14:paraId="36941BE1" w14:textId="3A6E5668" w:rsidR="00E35C3D" w:rsidRPr="00E35C3D" w:rsidRDefault="00324815" w:rsidP="00E35C3D">
      <w:pPr>
        <w:pStyle w:val="Odstavecseseznamem"/>
        <w:ind w:left="0"/>
        <w:jc w:val="both"/>
      </w:pPr>
      <w:r w:rsidRPr="00E35C3D">
        <w:t>Smlouvu včetně jejích příloh a případných změn uveřejní v registru smluv zadavatel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1F1DF465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smlouvu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324815" w:rsidRPr="00E35C3D">
        <w:t>e považuje za samostatnou dohodou smluvních stran oddělitelnou od ostatních ustanovení smlouvy.</w:t>
      </w:r>
    </w:p>
    <w:p w14:paraId="6464D9F6" w14:textId="77777777" w:rsidR="00324815" w:rsidRPr="00324815" w:rsidRDefault="00324815" w:rsidP="00324815"/>
    <w:sectPr w:rsidR="00324815" w:rsidRPr="00324815" w:rsidSect="00F40F01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45E58" w14:textId="77777777" w:rsidR="00E73604" w:rsidRDefault="00E73604" w:rsidP="00B25F23">
      <w:pPr>
        <w:spacing w:line="240" w:lineRule="auto"/>
      </w:pPr>
      <w:r>
        <w:separator/>
      </w:r>
    </w:p>
  </w:endnote>
  <w:endnote w:type="continuationSeparator" w:id="0">
    <w:p w14:paraId="40E02715" w14:textId="77777777" w:rsidR="00E73604" w:rsidRDefault="00E7360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77777777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5412F81B" w:rsidR="0041469B" w:rsidRPr="00727BE2" w:rsidRDefault="006C4F7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93B98">
                                <w:rPr>
                                  <w:rStyle w:val="slostrnky"/>
                                </w:rPr>
                                <w:t>4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5412F81B" w:rsidR="0041469B" w:rsidRPr="00727BE2" w:rsidRDefault="006C4F7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93B98">
                          <w:rPr>
                            <w:rStyle w:val="slostrnky"/>
                          </w:rPr>
                          <w:t>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76C51625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C4F7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93B98"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14:paraId="29EABEFF" w14:textId="61126BE5" w:rsidR="0041469B" w:rsidRPr="00842D64" w:rsidRDefault="006C4F75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76C51625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C4F75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93B98"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  <w:p w14:paraId="29EABEFF" w14:textId="61126BE5" w:rsidR="0041469B" w:rsidRPr="00842D64" w:rsidRDefault="006C4F75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742B4" w14:textId="77777777" w:rsidR="00E73604" w:rsidRDefault="00E73604" w:rsidP="00B25F23">
      <w:pPr>
        <w:spacing w:line="240" w:lineRule="auto"/>
      </w:pPr>
      <w:r>
        <w:separator/>
      </w:r>
    </w:p>
  </w:footnote>
  <w:footnote w:type="continuationSeparator" w:id="0">
    <w:p w14:paraId="39D6ED8C" w14:textId="77777777" w:rsidR="00E73604" w:rsidRDefault="00E7360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B55"/>
    <w:multiLevelType w:val="hybridMultilevel"/>
    <w:tmpl w:val="9BDE0F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F7632CC"/>
    <w:multiLevelType w:val="multilevel"/>
    <w:tmpl w:val="4246CAA8"/>
    <w:numStyleLink w:val="Captions-Numbering"/>
  </w:abstractNum>
  <w:abstractNum w:abstractNumId="8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44F10"/>
    <w:multiLevelType w:val="multilevel"/>
    <w:tmpl w:val="C2A02212"/>
    <w:numStyleLink w:val="List-Contract"/>
  </w:abstractNum>
  <w:abstractNum w:abstractNumId="10">
    <w:nsid w:val="35D86F67"/>
    <w:multiLevelType w:val="multilevel"/>
    <w:tmpl w:val="023C2DE0"/>
    <w:numStyleLink w:val="Headings-Numbered"/>
  </w:abstractNum>
  <w:abstractNum w:abstractNumId="11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48B75231"/>
    <w:multiLevelType w:val="multilevel"/>
    <w:tmpl w:val="B414D002"/>
    <w:numStyleLink w:val="Headings"/>
  </w:abstractNum>
  <w:abstractNum w:abstractNumId="1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6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2"/>
  </w:num>
  <w:num w:numId="5">
    <w:abstractNumId w:val="5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16"/>
  </w:num>
  <w:num w:numId="7">
    <w:abstractNumId w:val="15"/>
  </w:num>
  <w:num w:numId="8">
    <w:abstractNumId w:val="3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3"/>
  </w:num>
  <w:num w:numId="14">
    <w:abstractNumId w:val="2"/>
  </w:num>
  <w:num w:numId="15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5"/>
  </w:num>
  <w:num w:numId="18">
    <w:abstractNumId w:val="8"/>
  </w:num>
  <w:num w:numId="19">
    <w:abstractNumId w:val="1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voboda Pavel">
    <w15:presenceInfo w15:providerId="AD" w15:userId="S-1-5-21-1516916145-3332080500-352412931-3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305B2"/>
    <w:rsid w:val="00037AA8"/>
    <w:rsid w:val="00041D03"/>
    <w:rsid w:val="00050EBF"/>
    <w:rsid w:val="00057A2C"/>
    <w:rsid w:val="000651AB"/>
    <w:rsid w:val="00066D16"/>
    <w:rsid w:val="000832A2"/>
    <w:rsid w:val="00087478"/>
    <w:rsid w:val="00087F38"/>
    <w:rsid w:val="0009026B"/>
    <w:rsid w:val="000919E1"/>
    <w:rsid w:val="00094602"/>
    <w:rsid w:val="000A1222"/>
    <w:rsid w:val="000A21C6"/>
    <w:rsid w:val="000A44DD"/>
    <w:rsid w:val="000A7405"/>
    <w:rsid w:val="000B37A4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667F"/>
    <w:rsid w:val="000F080E"/>
    <w:rsid w:val="000F12B7"/>
    <w:rsid w:val="000F37C6"/>
    <w:rsid w:val="000F649F"/>
    <w:rsid w:val="00100883"/>
    <w:rsid w:val="00107439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085"/>
    <w:rsid w:val="001752CB"/>
    <w:rsid w:val="00190E1C"/>
    <w:rsid w:val="001A6915"/>
    <w:rsid w:val="001A77C7"/>
    <w:rsid w:val="001B2DDD"/>
    <w:rsid w:val="001C2B09"/>
    <w:rsid w:val="001C2C10"/>
    <w:rsid w:val="001C6060"/>
    <w:rsid w:val="001E0A94"/>
    <w:rsid w:val="001E648C"/>
    <w:rsid w:val="001F15D7"/>
    <w:rsid w:val="001F475A"/>
    <w:rsid w:val="001F65AA"/>
    <w:rsid w:val="002015E7"/>
    <w:rsid w:val="00202C70"/>
    <w:rsid w:val="00204CBF"/>
    <w:rsid w:val="002148C7"/>
    <w:rsid w:val="00220AA5"/>
    <w:rsid w:val="00226C1C"/>
    <w:rsid w:val="00233827"/>
    <w:rsid w:val="00240BC6"/>
    <w:rsid w:val="00244760"/>
    <w:rsid w:val="0026014D"/>
    <w:rsid w:val="002748B7"/>
    <w:rsid w:val="002769ED"/>
    <w:rsid w:val="0028677E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F07BA"/>
    <w:rsid w:val="002F0D46"/>
    <w:rsid w:val="002F2BF0"/>
    <w:rsid w:val="002F4150"/>
    <w:rsid w:val="002F691A"/>
    <w:rsid w:val="003022AA"/>
    <w:rsid w:val="00302503"/>
    <w:rsid w:val="00304C54"/>
    <w:rsid w:val="003121A9"/>
    <w:rsid w:val="0031290F"/>
    <w:rsid w:val="00314255"/>
    <w:rsid w:val="00324815"/>
    <w:rsid w:val="00324D27"/>
    <w:rsid w:val="00326428"/>
    <w:rsid w:val="00330C77"/>
    <w:rsid w:val="00334254"/>
    <w:rsid w:val="00335F41"/>
    <w:rsid w:val="00340001"/>
    <w:rsid w:val="003409EF"/>
    <w:rsid w:val="00372D0D"/>
    <w:rsid w:val="00374550"/>
    <w:rsid w:val="00374638"/>
    <w:rsid w:val="00376CD7"/>
    <w:rsid w:val="00377956"/>
    <w:rsid w:val="003811C2"/>
    <w:rsid w:val="00382749"/>
    <w:rsid w:val="003960FE"/>
    <w:rsid w:val="00396EC9"/>
    <w:rsid w:val="003A4536"/>
    <w:rsid w:val="003C0573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5245F"/>
    <w:rsid w:val="00452B29"/>
    <w:rsid w:val="004573BF"/>
    <w:rsid w:val="004653B4"/>
    <w:rsid w:val="00465783"/>
    <w:rsid w:val="00466190"/>
    <w:rsid w:val="00470A4E"/>
    <w:rsid w:val="00475ABB"/>
    <w:rsid w:val="004765CF"/>
    <w:rsid w:val="00485225"/>
    <w:rsid w:val="0048656C"/>
    <w:rsid w:val="00490B2D"/>
    <w:rsid w:val="004A383D"/>
    <w:rsid w:val="004B34BA"/>
    <w:rsid w:val="004B6A02"/>
    <w:rsid w:val="004C02AA"/>
    <w:rsid w:val="004C3C3B"/>
    <w:rsid w:val="004C7A0B"/>
    <w:rsid w:val="004E139E"/>
    <w:rsid w:val="00500191"/>
    <w:rsid w:val="00513E43"/>
    <w:rsid w:val="00522786"/>
    <w:rsid w:val="00531AB5"/>
    <w:rsid w:val="005321DC"/>
    <w:rsid w:val="00533961"/>
    <w:rsid w:val="00534417"/>
    <w:rsid w:val="0054294D"/>
    <w:rsid w:val="005520AB"/>
    <w:rsid w:val="00557592"/>
    <w:rsid w:val="0056220F"/>
    <w:rsid w:val="00576053"/>
    <w:rsid w:val="00582CA1"/>
    <w:rsid w:val="00582CC1"/>
    <w:rsid w:val="005945DB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5533"/>
    <w:rsid w:val="005F379F"/>
    <w:rsid w:val="005F6BEC"/>
    <w:rsid w:val="00605AD7"/>
    <w:rsid w:val="006063A2"/>
    <w:rsid w:val="00615EAD"/>
    <w:rsid w:val="006177CA"/>
    <w:rsid w:val="00622E04"/>
    <w:rsid w:val="006304AC"/>
    <w:rsid w:val="006311D4"/>
    <w:rsid w:val="00633AD2"/>
    <w:rsid w:val="00634255"/>
    <w:rsid w:val="0065316A"/>
    <w:rsid w:val="00681E96"/>
    <w:rsid w:val="00682904"/>
    <w:rsid w:val="00683396"/>
    <w:rsid w:val="00684032"/>
    <w:rsid w:val="00685652"/>
    <w:rsid w:val="00696B4C"/>
    <w:rsid w:val="006A2D5B"/>
    <w:rsid w:val="006A425C"/>
    <w:rsid w:val="006B1365"/>
    <w:rsid w:val="006B50B2"/>
    <w:rsid w:val="006C306A"/>
    <w:rsid w:val="006C4F75"/>
    <w:rsid w:val="006C56DA"/>
    <w:rsid w:val="006D2585"/>
    <w:rsid w:val="006D29A7"/>
    <w:rsid w:val="006D648C"/>
    <w:rsid w:val="006E14A6"/>
    <w:rsid w:val="006E30C3"/>
    <w:rsid w:val="006F0B94"/>
    <w:rsid w:val="006F2373"/>
    <w:rsid w:val="006F2664"/>
    <w:rsid w:val="006F3D05"/>
    <w:rsid w:val="006F4158"/>
    <w:rsid w:val="006F641E"/>
    <w:rsid w:val="00704223"/>
    <w:rsid w:val="00704F7D"/>
    <w:rsid w:val="007236C0"/>
    <w:rsid w:val="0072431B"/>
    <w:rsid w:val="00724DD0"/>
    <w:rsid w:val="00727BE2"/>
    <w:rsid w:val="007305AC"/>
    <w:rsid w:val="00733F85"/>
    <w:rsid w:val="007445B7"/>
    <w:rsid w:val="00760179"/>
    <w:rsid w:val="007634DE"/>
    <w:rsid w:val="00777305"/>
    <w:rsid w:val="007805BD"/>
    <w:rsid w:val="0078131E"/>
    <w:rsid w:val="00787D5C"/>
    <w:rsid w:val="007905DD"/>
    <w:rsid w:val="00791471"/>
    <w:rsid w:val="007A6939"/>
    <w:rsid w:val="007B023E"/>
    <w:rsid w:val="007B526D"/>
    <w:rsid w:val="007B59A3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288C"/>
    <w:rsid w:val="00832893"/>
    <w:rsid w:val="0083528A"/>
    <w:rsid w:val="00835CAF"/>
    <w:rsid w:val="00842D64"/>
    <w:rsid w:val="00851BEB"/>
    <w:rsid w:val="00855F0E"/>
    <w:rsid w:val="008649AD"/>
    <w:rsid w:val="00866942"/>
    <w:rsid w:val="00876868"/>
    <w:rsid w:val="008768E3"/>
    <w:rsid w:val="0088047D"/>
    <w:rsid w:val="00880C82"/>
    <w:rsid w:val="00883ADC"/>
    <w:rsid w:val="00886466"/>
    <w:rsid w:val="008873D8"/>
    <w:rsid w:val="00890C65"/>
    <w:rsid w:val="00894BC9"/>
    <w:rsid w:val="008B7902"/>
    <w:rsid w:val="008C1650"/>
    <w:rsid w:val="008C6FEE"/>
    <w:rsid w:val="008D14F1"/>
    <w:rsid w:val="008D23A4"/>
    <w:rsid w:val="008D2658"/>
    <w:rsid w:val="008D3AC6"/>
    <w:rsid w:val="008D444F"/>
    <w:rsid w:val="008D67B6"/>
    <w:rsid w:val="008E1DC5"/>
    <w:rsid w:val="008E7FC3"/>
    <w:rsid w:val="008F0858"/>
    <w:rsid w:val="008F1852"/>
    <w:rsid w:val="008F36D1"/>
    <w:rsid w:val="008F3973"/>
    <w:rsid w:val="008F4F45"/>
    <w:rsid w:val="008F7E57"/>
    <w:rsid w:val="00900A72"/>
    <w:rsid w:val="00904E44"/>
    <w:rsid w:val="00907249"/>
    <w:rsid w:val="00911493"/>
    <w:rsid w:val="00922C57"/>
    <w:rsid w:val="00937460"/>
    <w:rsid w:val="009403C9"/>
    <w:rsid w:val="00944237"/>
    <w:rsid w:val="00947F4C"/>
    <w:rsid w:val="00951CC1"/>
    <w:rsid w:val="00960AB7"/>
    <w:rsid w:val="009705FA"/>
    <w:rsid w:val="0097440A"/>
    <w:rsid w:val="00974D57"/>
    <w:rsid w:val="00977112"/>
    <w:rsid w:val="009829E4"/>
    <w:rsid w:val="00983E0A"/>
    <w:rsid w:val="009850FE"/>
    <w:rsid w:val="009859E3"/>
    <w:rsid w:val="009918E8"/>
    <w:rsid w:val="009A08C0"/>
    <w:rsid w:val="009A093A"/>
    <w:rsid w:val="009A1434"/>
    <w:rsid w:val="009A1AF3"/>
    <w:rsid w:val="009A2A7B"/>
    <w:rsid w:val="009A6791"/>
    <w:rsid w:val="009B0D3E"/>
    <w:rsid w:val="009B668A"/>
    <w:rsid w:val="009B6E96"/>
    <w:rsid w:val="009C5210"/>
    <w:rsid w:val="009D29CC"/>
    <w:rsid w:val="009D2E73"/>
    <w:rsid w:val="009D40D1"/>
    <w:rsid w:val="009D7B2D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34CB"/>
    <w:rsid w:val="00A36286"/>
    <w:rsid w:val="00A37442"/>
    <w:rsid w:val="00A37B6C"/>
    <w:rsid w:val="00A41BEC"/>
    <w:rsid w:val="00A41EDF"/>
    <w:rsid w:val="00A4227B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96AE2"/>
    <w:rsid w:val="00AB345B"/>
    <w:rsid w:val="00AB5003"/>
    <w:rsid w:val="00AB7B06"/>
    <w:rsid w:val="00AD52E7"/>
    <w:rsid w:val="00AE00C0"/>
    <w:rsid w:val="00AE0987"/>
    <w:rsid w:val="00AE5C7C"/>
    <w:rsid w:val="00AF32E1"/>
    <w:rsid w:val="00AF6E44"/>
    <w:rsid w:val="00B00B4C"/>
    <w:rsid w:val="00B13943"/>
    <w:rsid w:val="00B25F23"/>
    <w:rsid w:val="00B36031"/>
    <w:rsid w:val="00B3737A"/>
    <w:rsid w:val="00B3779C"/>
    <w:rsid w:val="00B52C07"/>
    <w:rsid w:val="00B54E8D"/>
    <w:rsid w:val="00B5596D"/>
    <w:rsid w:val="00B55DAC"/>
    <w:rsid w:val="00B62703"/>
    <w:rsid w:val="00B6387D"/>
    <w:rsid w:val="00B67C45"/>
    <w:rsid w:val="00B728AE"/>
    <w:rsid w:val="00B826E5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3FCD"/>
    <w:rsid w:val="00C47922"/>
    <w:rsid w:val="00C524BE"/>
    <w:rsid w:val="00C53554"/>
    <w:rsid w:val="00C61062"/>
    <w:rsid w:val="00C62B0D"/>
    <w:rsid w:val="00C670F0"/>
    <w:rsid w:val="00C71750"/>
    <w:rsid w:val="00C73AFB"/>
    <w:rsid w:val="00C74B6B"/>
    <w:rsid w:val="00C7676F"/>
    <w:rsid w:val="00C846FF"/>
    <w:rsid w:val="00C87878"/>
    <w:rsid w:val="00C927AF"/>
    <w:rsid w:val="00C93817"/>
    <w:rsid w:val="00C93B98"/>
    <w:rsid w:val="00C94987"/>
    <w:rsid w:val="00C94AE5"/>
    <w:rsid w:val="00CA184B"/>
    <w:rsid w:val="00CA305D"/>
    <w:rsid w:val="00CA4703"/>
    <w:rsid w:val="00CA68C2"/>
    <w:rsid w:val="00CB12DA"/>
    <w:rsid w:val="00CB2424"/>
    <w:rsid w:val="00CC5D3A"/>
    <w:rsid w:val="00CC7F3E"/>
    <w:rsid w:val="00CD2F41"/>
    <w:rsid w:val="00CE041D"/>
    <w:rsid w:val="00CE0A08"/>
    <w:rsid w:val="00CF6DE1"/>
    <w:rsid w:val="00D06FDE"/>
    <w:rsid w:val="00D136A8"/>
    <w:rsid w:val="00D14011"/>
    <w:rsid w:val="00D207E3"/>
    <w:rsid w:val="00D31B1C"/>
    <w:rsid w:val="00D37043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6E5E"/>
    <w:rsid w:val="00DA3832"/>
    <w:rsid w:val="00DA75AC"/>
    <w:rsid w:val="00DB2CC5"/>
    <w:rsid w:val="00DB2F19"/>
    <w:rsid w:val="00DB5E8D"/>
    <w:rsid w:val="00DE000D"/>
    <w:rsid w:val="00DE3C04"/>
    <w:rsid w:val="00DE710D"/>
    <w:rsid w:val="00E05DDC"/>
    <w:rsid w:val="00E152DE"/>
    <w:rsid w:val="00E339F2"/>
    <w:rsid w:val="00E35C3D"/>
    <w:rsid w:val="00E37171"/>
    <w:rsid w:val="00E40B22"/>
    <w:rsid w:val="00E41313"/>
    <w:rsid w:val="00E5766E"/>
    <w:rsid w:val="00E61C80"/>
    <w:rsid w:val="00E65081"/>
    <w:rsid w:val="00E6510E"/>
    <w:rsid w:val="00E73604"/>
    <w:rsid w:val="00E813CD"/>
    <w:rsid w:val="00E91EF1"/>
    <w:rsid w:val="00E931A2"/>
    <w:rsid w:val="00E954DF"/>
    <w:rsid w:val="00EA0F47"/>
    <w:rsid w:val="00EB277B"/>
    <w:rsid w:val="00EB72F8"/>
    <w:rsid w:val="00EC3137"/>
    <w:rsid w:val="00F00BBF"/>
    <w:rsid w:val="00F063E5"/>
    <w:rsid w:val="00F07780"/>
    <w:rsid w:val="00F144D3"/>
    <w:rsid w:val="00F16577"/>
    <w:rsid w:val="00F20605"/>
    <w:rsid w:val="00F217CD"/>
    <w:rsid w:val="00F36FC8"/>
    <w:rsid w:val="00F40F01"/>
    <w:rsid w:val="00F54137"/>
    <w:rsid w:val="00F544E0"/>
    <w:rsid w:val="00F56DED"/>
    <w:rsid w:val="00F64209"/>
    <w:rsid w:val="00F64D63"/>
    <w:rsid w:val="00F779A7"/>
    <w:rsid w:val="00F81EEF"/>
    <w:rsid w:val="00F84C6A"/>
    <w:rsid w:val="00F84E18"/>
    <w:rsid w:val="00F87DF5"/>
    <w:rsid w:val="00FA2F7F"/>
    <w:rsid w:val="00FB13D9"/>
    <w:rsid w:val="00FB3D9F"/>
    <w:rsid w:val="00FB539A"/>
    <w:rsid w:val="00FC0326"/>
    <w:rsid w:val="00FD0BC6"/>
    <w:rsid w:val="00FD3916"/>
    <w:rsid w:val="00FD5602"/>
    <w:rsid w:val="00FD604D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F1F1B29AE314B9A64C89C8D81586A" ma:contentTypeVersion="" ma:contentTypeDescription="Vytvoří nový dokument" ma:contentTypeScope="" ma:versionID="42e316d57114ca2036b90acaaa0d3a2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$ListId:dokumentyvz;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EAFB11-9531-4A67-98D4-9B0BF9B55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8519AD-B693-461B-877A-14809CA7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1276</Words>
  <Characters>7532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2 - Minimální právní standardy</dc:title>
  <dc:creator>Lešovská Taťána</dc:creator>
  <cp:lastModifiedBy>Hanibal Josef</cp:lastModifiedBy>
  <cp:revision>9</cp:revision>
  <cp:lastPrinted>2018-04-19T12:13:00Z</cp:lastPrinted>
  <dcterms:created xsi:type="dcterms:W3CDTF">2018-12-05T13:46:00Z</dcterms:created>
  <dcterms:modified xsi:type="dcterms:W3CDTF">2018-12-12T11:22:00Z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0x0101009A3F1F1B29AE314B9A64C89C8D81586A</vt:lpwstr>
  </property>
</Properties>
</file>